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部编版语文七年级上册</w:t>
      </w:r>
    </w:p>
    <w:p>
      <w:pPr>
        <w:pStyle w:val="3"/>
        <w:bidi w:val="0"/>
        <w:jc w:val="center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江南逢李龟年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lang w:val="en-US" w:eastAsia="zh-CN"/>
        </w:rPr>
        <w:t>教材简析：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 xml:space="preserve"> </w:t>
      </w:r>
    </w:p>
    <w:p>
      <w:pPr>
        <w:spacing w:line="24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本诗是人教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版（部编）七年级上册的一首课外诵读诗歌，是“诗圣”杜甫的名作，也是杜甫绝句中最有情韵、最富含蕴的一首。诗歌语极平淡，而含义深远，诗人抚今追昔，感慨万千，包蕴着丰富的时代特征。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学情介绍：</w:t>
      </w:r>
    </w:p>
    <w:p>
      <w:pPr>
        <w:widowControl w:val="0"/>
        <w:numPr>
          <w:ilvl w:val="0"/>
          <w:numId w:val="0"/>
        </w:num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经过小学阶段的学习，七年级的学生对七言绝句有了基本的认识，且这首诗歌字句简单，学生理解诗歌表层含义应该不太困难。但同时诗歌意蕴丰富，学生年纪小、生活经验有限，如何感受诗歌言外之意，通过“落花”这一特定意象体会诗人深沉的情感，都是教师要带领学生仔细体味之处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教学目标：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知识与技能：正确、流利、有感情的朗读诗歌，并能够背诵。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过程与方法：了解作者及写作背景，理解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诗歌大意，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品味诗歌的艺术手法。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情感态度与价值观：体会诗歌蕴含的深沉的悲哀与感慨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教学重点：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1、了解作者及写作背景。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、理解整首诗的大意，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体会诗歌的思想感情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教学难点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品味诗歌中的艺术手法。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教学准备：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查找资料、制作课件</w:t>
      </w:r>
    </w:p>
    <w:p>
      <w:p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课时安排：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1课时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教学过程：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一、激趣导入，书课题</w:t>
      </w:r>
    </w:p>
    <w:p>
      <w:pPr>
        <w:spacing w:line="240" w:lineRule="auto"/>
        <w:ind w:firstLine="480" w:firstLineChars="200"/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古人认为人生有“四大喜”：</w:t>
      </w:r>
      <w:r>
        <w:rPr>
          <w:rFonts w:hint="default" w:ascii="Arial" w:hAnsi="Arial" w:eastAsia="宋体" w:cs="Arial"/>
          <w:b w:val="0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default" w:ascii="Arial" w:hAnsi="Arial" w:eastAsia="宋体" w:cs="Arial"/>
          <w:b w:val="0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instrText xml:space="preserve"> HYPERLINK "https://baike.baidu.com/item/%E4%B9%85%E6%97%B1%E9%80%A2%E7%94%98%E9%9B%A8/3166611" \t "https://baike.baidu.com/item/%E5%9B%9B%E6%82%B2%E5%9B%9B%E5%96%9C/_blank" </w:instrText>
      </w:r>
      <w:r>
        <w:rPr>
          <w:rFonts w:hint="default" w:ascii="Arial" w:hAnsi="Arial" w:eastAsia="宋体" w:cs="Arial"/>
          <w:b w:val="0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11"/>
          <w:rFonts w:hint="default" w:ascii="Arial" w:hAnsi="Arial" w:eastAsia="宋体" w:cs="Arial"/>
          <w:b w:val="0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t>久旱逢</w:t>
      </w:r>
      <w:r>
        <w:rPr>
          <w:rStyle w:val="11"/>
          <w:rFonts w:hint="eastAsia" w:ascii="Arial" w:hAnsi="Arial" w:eastAsia="宋体" w:cs="Arial"/>
          <w:b w:val="0"/>
          <w:i w:val="0"/>
          <w:caps w:val="0"/>
          <w:color w:val="auto"/>
          <w:spacing w:val="0"/>
          <w:sz w:val="24"/>
          <w:szCs w:val="24"/>
          <w:u w:val="none"/>
          <w:shd w:val="clear" w:fill="FFFFFF"/>
          <w:lang w:eastAsia="zh-CN"/>
        </w:rPr>
        <w:t>甘</w:t>
      </w:r>
      <w:r>
        <w:rPr>
          <w:rFonts w:hint="default" w:ascii="Arial" w:hAnsi="Arial" w:eastAsia="宋体" w:cs="Arial"/>
          <w:b w:val="0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 w:ascii="Arial" w:hAnsi="Arial" w:eastAsia="宋体" w:cs="Arial"/>
          <w:b w:val="0"/>
          <w:i w:val="0"/>
          <w:caps w:val="0"/>
          <w:color w:val="auto"/>
          <w:spacing w:val="0"/>
          <w:sz w:val="24"/>
          <w:szCs w:val="24"/>
          <w:u w:val="none"/>
          <w:shd w:val="clear" w:fill="FFFFFF"/>
          <w:lang w:eastAsia="zh-CN"/>
        </w:rPr>
        <w:t>霖</w:t>
      </w:r>
      <w:r>
        <w:rPr>
          <w:rFonts w:hint="default" w:ascii="Arial" w:hAnsi="Arial" w:eastAsia="宋体" w:cs="Arial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，</w:t>
      </w:r>
      <w:r>
        <w:rPr>
          <w:rFonts w:hint="default" w:ascii="Arial" w:hAnsi="Arial" w:eastAsia="宋体" w:cs="Arial"/>
          <w:b w:val="0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default" w:ascii="Arial" w:hAnsi="Arial" w:eastAsia="宋体" w:cs="Arial"/>
          <w:b w:val="0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instrText xml:space="preserve"> HYPERLINK "https://baike.baidu.com/item/%E4%BB%96%E4%B9%A1%E9%81%87%E6%95%85%E7%9F%A5/11055324" \t "https://baike.baidu.com/item/%E5%9B%9B%E6%82%B2%E5%9B%9B%E5%96%9C/_blank" </w:instrText>
      </w:r>
      <w:r>
        <w:rPr>
          <w:rFonts w:hint="default" w:ascii="Arial" w:hAnsi="Arial" w:eastAsia="宋体" w:cs="Arial"/>
          <w:b w:val="0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11"/>
          <w:rFonts w:hint="default" w:ascii="Arial" w:hAnsi="Arial" w:eastAsia="宋体" w:cs="Arial"/>
          <w:b w:val="0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t>他乡遇故知</w:t>
      </w:r>
      <w:r>
        <w:rPr>
          <w:rFonts w:hint="default" w:ascii="Arial" w:hAnsi="Arial" w:eastAsia="宋体" w:cs="Arial"/>
          <w:b w:val="0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default" w:ascii="Arial" w:hAnsi="Arial" w:eastAsia="宋体" w:cs="Arial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，洞房花烛夜，</w:t>
      </w:r>
      <w:r>
        <w:rPr>
          <w:rFonts w:hint="default" w:ascii="Arial" w:hAnsi="Arial" w:eastAsia="宋体" w:cs="Arial"/>
          <w:b w:val="0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default" w:ascii="Arial" w:hAnsi="Arial" w:eastAsia="宋体" w:cs="Arial"/>
          <w:b w:val="0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instrText xml:space="preserve"> HYPERLINK "https://baike.baidu.com/item/%E9%87%91%E6%A6%9C%E9%A2%98%E5%90%8D" \t "https://baike.baidu.com/item/%E5%9B%9B%E6%82%B2%E5%9B%9B%E5%96%9C/_blank" </w:instrText>
      </w:r>
      <w:r>
        <w:rPr>
          <w:rFonts w:hint="default" w:ascii="Arial" w:hAnsi="Arial" w:eastAsia="宋体" w:cs="Arial"/>
          <w:b w:val="0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11"/>
          <w:rFonts w:hint="default" w:ascii="Arial" w:hAnsi="Arial" w:eastAsia="宋体" w:cs="Arial"/>
          <w:b w:val="0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t>金榜题名</w:t>
      </w:r>
      <w:r>
        <w:rPr>
          <w:rFonts w:hint="default" w:ascii="Arial" w:hAnsi="Arial" w:eastAsia="宋体" w:cs="Arial"/>
          <w:b w:val="0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default" w:ascii="Arial" w:hAnsi="Arial" w:eastAsia="宋体" w:cs="Arial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时</w:t>
      </w:r>
      <w:r>
        <w:rPr>
          <w:rFonts w:hint="eastAsia" w:ascii="Arial" w:hAnsi="Arial" w:eastAsia="宋体" w:cs="Arial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诗人杜甫就曾有过“他乡遇故知”的经历，他将这一经历写记录下来，就是我们今天要学习的《江南逢李龟年》（出示教学目标，全班齐读。）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二、初读诗歌，品节奏</w:t>
      </w:r>
    </w:p>
    <w:p>
      <w:pPr>
        <w:numPr>
          <w:ilvl w:val="0"/>
          <w:numId w:val="1"/>
        </w:num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结合注释自由朗诵诗歌，读准字音、节奏。</w:t>
      </w:r>
    </w:p>
    <w:p>
      <w:pPr>
        <w:numPr>
          <w:ilvl w:val="0"/>
          <w:numId w:val="1"/>
        </w:num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请同学进行朗读展示。</w:t>
      </w:r>
    </w:p>
    <w:p>
      <w:pPr>
        <w:numPr>
          <w:ilvl w:val="0"/>
          <w:numId w:val="1"/>
        </w:num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全班齐读诗歌。</w:t>
      </w:r>
    </w:p>
    <w:p>
      <w:pPr>
        <w:numPr>
          <w:ilvl w:val="0"/>
          <w:numId w:val="1"/>
        </w:num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师：读这首诗时大家用的是怎样的语气？为什么？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三、知人论事，晓背景</w:t>
      </w:r>
    </w:p>
    <w:p>
      <w:pPr>
        <w:spacing w:line="240" w:lineRule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我们学习一篇作品，往往要结合诗人的性格、经历、情感，这样能帮助我们更深入的理解诗歌，这在文学理论上，叫做“知人论世”。</w:t>
      </w:r>
    </w:p>
    <w:p>
      <w:pPr>
        <w:spacing w:line="240" w:lineRule="auto"/>
        <w:ind w:firstLine="480" w:firstLineChars="20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杜甫，是我们非常熟悉诗人，下面大家看着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ppt，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试着补全对杜甫的简介。（全班齐声回答）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spacing w:before="50" w:beforeAutospacing="0" w:after="50" w:afterAutospacing="0" w:line="240" w:lineRule="auto"/>
        <w:ind w:right="0" w:rightChars="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杜甫的人生经历，让我不禁想起了宋朝蒋捷的《虞美人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·听雨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》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出示助读资料：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50" w:beforeAutospacing="0" w:after="50" w:afterAutospacing="0" w:line="240" w:lineRule="auto"/>
              <w:ind w:left="0" w:right="0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助读资料：杜甫生平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杜甫是晋朝名将杜预之后，祖父杜审言是初唐著名诗人，他的青年时期，是在盛唐社会中度过的，过了一段南北漫游、裘马轻狂的生活。——读书和壮游时期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。和许多盛唐诗人一样，他有巨大抱负，自谓能立登要路，致君尧舜。他这一时期的代表作品是《望岳》。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（出示《望岳》，女生读。思考：体现了诗人这一时期怎样的胸襟和抱负？）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right="0" w:rightChars="0"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但这幻想在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天宝五载，诗人三十五岁，再赴长安之后，便彻底破灭了。——困居长安的十年，使杜甫历尽人生兴衰，看到了民生疾苦，关心着国家安危。代表作《兵车行》《丽人行》《自京赴奉先县咏怀五百字》等。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）从天宝十五载开始，安史之乱使得诗人生活发生激烈动荡。——战乱流离时期。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他这一时期的代表作有《春望》。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（出示《春望》，男生读。思考：体现了诗人怎样的情感？）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right="0" w:rightChars="0"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从上元元年（公元760年）开始，诗人暂时寓居成都。晚年漂泊洞庭一带。穷困潦倒，疾病缠身，十分凄凉——漂泊西南时期。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代表作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有我们今天要学习的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《江南逢李龟年》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200" w:right="0" w:rightChars="0"/>
              <w:textAlignment w:val="auto"/>
              <w:outlineLvl w:val="9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出示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《江南逢李龟年》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）</w:t>
            </w:r>
          </w:p>
        </w:tc>
      </w:tr>
    </w:tbl>
    <w:p>
      <w:pPr>
        <w:spacing w:line="24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杜甫的人生经历概括起来可以说是“少怀壮志四方游，中年入世多苦愁。遭逢动乱飘零久，晚年逢友对花忧。”那在读杜甫晚年所写的这首《江南逢李龟年》时，应该怎样来读呢？</w:t>
      </w:r>
    </w:p>
    <w:p>
      <w:pPr>
        <w:spacing w:line="240" w:lineRule="auto"/>
        <w:ind w:firstLine="480" w:firstLineChars="200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（请同学谈谈自己对朗读这首诗的理解，并试着读一读。）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四：赏读诗歌，明诗意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</w:rPr>
        <w:t>、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自由朗读诗歌，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</w:rPr>
        <w:t>在诗歌中找出表示时间、地点、人物、事件的的词语。</w:t>
      </w:r>
    </w:p>
    <w:p>
      <w:pPr>
        <w:numPr>
          <w:ilvl w:val="0"/>
          <w:numId w:val="0"/>
        </w:numPr>
        <w:spacing w:line="240" w:lineRule="auto"/>
        <w:ind w:firstLine="240" w:firstLineChars="100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时间：落花时节；地点：江南；人物：诗人和李龟年；事件：重逢</w:t>
      </w:r>
    </w:p>
    <w:p>
      <w:pPr>
        <w:numPr>
          <w:ilvl w:val="0"/>
          <w:numId w:val="0"/>
        </w:numPr>
        <w:spacing w:line="240" w:lineRule="auto"/>
        <w:ind w:firstLine="240" w:firstLineChars="100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概括诗歌所写事件：诗人在落花时节的江南与旧友李龟年重逢——题目提示全诗主要事件。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品析诗句三步走：（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）解说注释，（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）描述诗句，（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）品析诗歌。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（教师以首句做示范。学生小组合作尝试品析第二句诗。）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4、教师出示品析诗句的ppt，进行朗读指导。男生读诗句，女生读诗意。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5、齐读诗歌，读出读出深沉的悲哀与感慨。</w:t>
      </w:r>
    </w:p>
    <w:p>
      <w:p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五、再读诗歌，悟诗情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1、反衬</w:t>
      </w:r>
    </w:p>
    <w:p>
      <w:pPr>
        <w:spacing w:line="24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让学生填写表格，并在这一过程中感受今昔对比。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2、融情于景</w:t>
      </w:r>
    </w:p>
    <w:p>
      <w:pPr>
        <w:numPr>
          <w:ilvl w:val="0"/>
          <w:numId w:val="0"/>
        </w:numPr>
        <w:spacing w:line="240" w:lineRule="auto"/>
        <w:ind w:firstLine="480" w:firstLineChars="20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诗人“以我观物，故物皆着我之色彩”，诗人带着由自己的遭遇而产生的强烈的感情，去观察和描写客观的自然景物。将自己的主观情感熔铸到客观景物的描写之中，以客观之景寄托感情。这首诗中诗人将自己的情感融入到了怎样的景物中？</w:t>
      </w:r>
    </w:p>
    <w:p>
      <w:pPr>
        <w:numPr>
          <w:ilvl w:val="0"/>
          <w:numId w:val="0"/>
        </w:numPr>
        <w:spacing w:line="240" w:lineRule="auto"/>
        <w:ind w:firstLine="480" w:firstLineChars="20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  <w:lang w:eastAsia="zh-CN"/>
        </w:rPr>
        <w:t>落花意象在本诗中有哪些含义？</w:t>
      </w:r>
    </w:p>
    <w:p>
      <w:pPr>
        <w:numPr>
          <w:ilvl w:val="0"/>
          <w:numId w:val="0"/>
        </w:numPr>
        <w:spacing w:line="240" w:lineRule="auto"/>
        <w:ind w:firstLine="48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出示含有落花意象的诗句，体会落花这一意象在诗歌中常见的内涵。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3、学生分析体悟诗歌所蕴含的情感。</w:t>
      </w:r>
    </w:p>
    <w:p>
      <w:pPr>
        <w:numPr>
          <w:ilvl w:val="0"/>
          <w:numId w:val="0"/>
        </w:numPr>
        <w:spacing w:line="240" w:lineRule="auto"/>
        <w:rPr>
          <w:rFonts w:hint="default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4、全班有感情的背诵诗歌。</w:t>
      </w:r>
    </w:p>
    <w:p>
      <w:pPr>
        <w:widowControl w:val="0"/>
        <w:numPr>
          <w:ilvl w:val="0"/>
          <w:numId w:val="5"/>
        </w:numPr>
        <w:spacing w:line="240" w:lineRule="auto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内化拓展，入诗境</w:t>
      </w:r>
    </w:p>
    <w:p>
      <w:pPr>
        <w:widowControl w:val="0"/>
        <w:numPr>
          <w:ilvl w:val="0"/>
          <w:numId w:val="0"/>
        </w:num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印象中的大唐，是巍峨辉煌的大明宫，是宽阔笔直的朱雀街，是熙熙攘攘的东西市，是游人如织的曲江池……而今啊，流落江南的诗人，再次见到长安故人李龟年，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流水落花春去也的景色中，风烛残年的诗人与李龟年执手相看泪眼，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如果你是杜甫，这时的你会想什么、说什么、做什么呢？试着动笔写一写。</w:t>
      </w:r>
    </w:p>
    <w:p>
      <w:pPr>
        <w:widowControl w:val="0"/>
        <w:numPr>
          <w:ilvl w:val="0"/>
          <w:numId w:val="5"/>
        </w:numPr>
        <w:spacing w:line="240" w:lineRule="auto"/>
        <w:ind w:left="0" w:leftChars="0" w:firstLine="0" w:firstLineChars="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板书设计，展理解</w:t>
      </w:r>
    </w:p>
    <w:p>
      <w:pPr>
        <w:widowControl w:val="0"/>
        <w:numPr>
          <w:ilvl w:val="0"/>
          <w:numId w:val="0"/>
        </w:numPr>
        <w:spacing w:line="240" w:lineRule="auto"/>
        <w:ind w:leftChars="0"/>
        <w:jc w:val="center"/>
        <w:rPr>
          <w:rFonts w:hint="eastAsia" w:ascii="宋体" w:hAnsi="宋体" w:eastAsia="宋体" w:cs="宋体"/>
          <w:b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0"/>
          <w:szCs w:val="30"/>
          <w:lang w:val="en-US" w:eastAsia="zh-CN"/>
        </w:rPr>
        <w:t>江南逢李龟年</w:t>
      </w:r>
    </w:p>
    <w:p>
      <w:pPr>
        <w:widowControl w:val="0"/>
        <w:numPr>
          <w:ilvl w:val="0"/>
          <w:numId w:val="0"/>
        </w:numPr>
        <w:spacing w:line="240" w:lineRule="auto"/>
        <w:ind w:leftChars="0"/>
        <w:jc w:val="center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 xml:space="preserve">                杜甫</w:t>
      </w:r>
    </w:p>
    <w:p>
      <w:pPr>
        <w:widowControl w:val="0"/>
        <w:numPr>
          <w:ilvl w:val="0"/>
          <w:numId w:val="0"/>
        </w:numPr>
        <w:spacing w:line="240" w:lineRule="auto"/>
        <w:ind w:leftChars="0"/>
        <w:jc w:val="center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2096135</wp:posOffset>
                </wp:positionH>
                <wp:positionV relativeFrom="paragraph">
                  <wp:posOffset>53975</wp:posOffset>
                </wp:positionV>
                <wp:extent cx="1195070" cy="358775"/>
                <wp:effectExtent l="4445" t="5080" r="6985" b="444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04515" y="3757295"/>
                          <a:ext cx="1195070" cy="358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人生如梦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5.05pt;margin-top:4.25pt;height:28.25pt;width:94.1pt;z-index:251661312;mso-width-relative:page;mso-height-relative:page;" fillcolor="#FFFFFF [3201]" filled="t" stroked="t" coordsize="21600,21600" o:gfxdata="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MM7G7PVAAAACAEAAA8AAAAAAAAAAQAgAAAAIgAAAGRycy9kb3ducmV2LnhtbFBLAQIUABQA&#10;AAAIAIdO4kCWpHc+ZQIAAMMEAAAOAAAAAAAAAAEAIAAAACQ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楷体" w:hAnsi="楷体" w:eastAsia="楷体" w:cs="楷体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人生如梦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numPr>
          <w:ilvl w:val="0"/>
          <w:numId w:val="0"/>
        </w:numPr>
        <w:spacing w:line="240" w:lineRule="auto"/>
        <w:ind w:leftChars="0"/>
        <w:jc w:val="both"/>
        <w:rPr>
          <w:rFonts w:hint="default" w:ascii="宋体" w:hAnsi="宋体" w:eastAsia="宋体" w:cs="宋体"/>
          <w:b/>
          <w:bCs w:val="0"/>
          <w:color w:val="auto"/>
          <w:sz w:val="30"/>
          <w:szCs w:val="30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1527175</wp:posOffset>
                </wp:positionH>
                <wp:positionV relativeFrom="paragraph">
                  <wp:posOffset>327025</wp:posOffset>
                </wp:positionV>
                <wp:extent cx="523240" cy="1404620"/>
                <wp:effectExtent l="4445" t="4445" r="5715" b="1333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45740" y="3810000"/>
                          <a:ext cx="523240" cy="1404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叹今朝落魄难言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0.25pt;margin-top:25.75pt;height:110.6pt;width:41.2pt;z-index:251660288;mso-width-relative:page;mso-height-relative:page;" fillcolor="#FFFFFF [3201]" filled="t" stroked="t" coordsize="21600,21600" o:gfxdata="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gdO5HXAAAACgEAAA8AAAAAAAAAAQAgAAAAIgAAAGRycy9kb3ducmV2LnhtbFBLAQIU&#10;ABQAAAAIAIdO4kCNYX8TZgIAAMUEAAAOAAAAAAAAAAEAIAAAACYBAABkcnMvZTJvRG9jLnhtbFBL&#10;BQYAAAAABgAGAFkBAAD+BQAAAAA=&#10;">
                <v:fill on="t" focussize="0,0"/>
                <v:stroke weight="0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both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叹今朝落魄难言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3268345</wp:posOffset>
                </wp:positionH>
                <wp:positionV relativeFrom="paragraph">
                  <wp:posOffset>319405</wp:posOffset>
                </wp:positionV>
                <wp:extent cx="582930" cy="1412240"/>
                <wp:effectExtent l="4445" t="4445" r="9525" b="571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14190" y="3854450"/>
                          <a:ext cx="582930" cy="1412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忆往昔风光无限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7.35pt;margin-top:25.15pt;height:111.2pt;width:45.9pt;z-index:251659264;mso-width-relative:page;mso-height-relative:page;" fillcolor="#FFFFFF [3201]" filled="t" stroked="t" coordsize="21600,21600" o:gfxdata="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svUtptcAAAAKAQAADwAAAAAAAAABACAAAAAiAAAAZHJzL2Rvd25yZXYueG1sUEsBAhQA&#10;FAAAAAgAh07iQJvb2y1lAgAAxQQAAA4AAAAAAAAAAQAgAAAAJg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eastAsia" w:ascii="楷体" w:hAnsi="楷体" w:eastAsia="楷体" w:cs="楷体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忆往昔风光无限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numPr>
          <w:ilvl w:val="0"/>
          <w:numId w:val="0"/>
        </w:num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CC38E8"/>
    <w:multiLevelType w:val="singleLevel"/>
    <w:tmpl w:val="BECC38E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EC04C601"/>
    <w:multiLevelType w:val="singleLevel"/>
    <w:tmpl w:val="EC04C601"/>
    <w:lvl w:ilvl="0" w:tentative="0">
      <w:start w:val="4"/>
      <w:numFmt w:val="decimal"/>
      <w:suff w:val="nothing"/>
      <w:lvlText w:val="（%1）"/>
      <w:lvlJc w:val="left"/>
    </w:lvl>
  </w:abstractNum>
  <w:abstractNum w:abstractNumId="2">
    <w:nsid w:val="1C596CF1"/>
    <w:multiLevelType w:val="singleLevel"/>
    <w:tmpl w:val="1C596CF1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57359C5"/>
    <w:multiLevelType w:val="singleLevel"/>
    <w:tmpl w:val="557359C5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664B136"/>
    <w:multiLevelType w:val="singleLevel"/>
    <w:tmpl w:val="5664B136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wNzQxYWMxNTY0ZTEwMGM4NjJhYTYzY2QxYTlkMjkifQ=="/>
  </w:docVars>
  <w:rsids>
    <w:rsidRoot w:val="044D7514"/>
    <w:rsid w:val="044D7514"/>
    <w:rsid w:val="0DAC4F98"/>
    <w:rsid w:val="13A15005"/>
    <w:rsid w:val="17DC6F1B"/>
    <w:rsid w:val="1FEC5B04"/>
    <w:rsid w:val="263375E1"/>
    <w:rsid w:val="286978B9"/>
    <w:rsid w:val="2DDF618E"/>
    <w:rsid w:val="3B3B6340"/>
    <w:rsid w:val="60CA1E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 w:line="384" w:lineRule="auto"/>
      <w:ind w:left="0" w:right="0"/>
      <w:jc w:val="left"/>
    </w:pPr>
    <w:rPr>
      <w:color w:val="0F0F0F"/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  <w:sz w:val="14"/>
      <w:szCs w:val="14"/>
    </w:rPr>
  </w:style>
  <w:style w:type="character" w:styleId="10">
    <w:name w:val="Emphasis"/>
    <w:basedOn w:val="8"/>
    <w:qFormat/>
    <w:uiPriority w:val="0"/>
    <w:rPr>
      <w:i/>
    </w:rPr>
  </w:style>
  <w:style w:type="character" w:styleId="11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1881</Words>
  <Characters>1890</Characters>
  <Lines>0</Lines>
  <Paragraphs>0</Paragraphs>
  <TotalTime>5</TotalTime>
  <ScaleCrop>false</ScaleCrop>
  <LinksUpToDate>false</LinksUpToDate>
  <CharactersWithSpaces>1908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2019-06-12T12:27:00Z</dcterms:created>
  <dc:creator>浣溪</dc:creator>
  <cp:lastModifiedBy>用户7171</cp:lastModifiedBy>
  <dcterms:modified xsi:type="dcterms:W3CDTF">2022-12-20T10:58:01Z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6E53ECA2C9B84BA9A88854BD8D4C1141</vt:lpwstr>
  </property>
</Properties>
</file>